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646" w14:textId="77777777" w:rsidR="0098715E" w:rsidRPr="0058005A" w:rsidRDefault="0098715E" w:rsidP="0058005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</w:pPr>
      <w:r w:rsidRPr="0058005A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ĐỌC MỞ RỘNG THEO THỂ LOẠI</w:t>
      </w:r>
    </w:p>
    <w:p w14:paraId="361751DD" w14:textId="39391DB3" w:rsidR="0098715E" w:rsidRPr="0058005A" w:rsidRDefault="0098715E" w:rsidP="0058005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</w:pPr>
      <w:r w:rsidRPr="0058005A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BÁNH CHƯNG, BÁNH GIẦY</w:t>
      </w:r>
    </w:p>
    <w:p w14:paraId="5F351D37" w14:textId="00BFA18F" w:rsidR="0098715E" w:rsidRPr="0058005A" w:rsidRDefault="0098715E" w:rsidP="009871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8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58005A">
        <w:rPr>
          <w:rFonts w:ascii="Times New Roman" w:hAnsi="Times New Roman" w:cs="Times New Roman"/>
          <w:b/>
          <w:bCs/>
          <w:sz w:val="28"/>
          <w:szCs w:val="28"/>
          <w:lang w:val="vi-VN"/>
        </w:rPr>
        <w:t>Đặc điểm cốt truyện truyền thuyết qua truyện Bánh chưng, bánh giầy:</w:t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3"/>
        <w:gridCol w:w="5103"/>
      </w:tblGrid>
      <w:tr w:rsidR="0098715E" w:rsidRPr="0098715E" w14:paraId="6FB8C234" w14:textId="77777777" w:rsidTr="0098715E">
        <w:trPr>
          <w:trHeight w:val="72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F6AD1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Đặc điểm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17A96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Chi tiết biểu hiện</w:t>
            </w:r>
          </w:p>
        </w:tc>
      </w:tr>
      <w:tr w:rsidR="0098715E" w:rsidRPr="0098715E" w14:paraId="13F7B874" w14:textId="77777777" w:rsidTr="0098715E">
        <w:trPr>
          <w:trHeight w:val="181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F2C85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a. Thường xoay quanh công trạng, kì tích của nhân vật mà cộng đồng truyền tụng, tôn thờ.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BA5E2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a. Lang Liêu làm ra bánh chưng (nguyên liệu lấy từ nông sản do nhân dân làm ra) được vua cha lựa chọn dâng lên lễ Tiên Vương.</w:t>
            </w:r>
          </w:p>
        </w:tc>
      </w:tr>
      <w:tr w:rsidR="0098715E" w:rsidRPr="0098715E" w14:paraId="6B57AA47" w14:textId="77777777" w:rsidTr="0098715E">
        <w:trPr>
          <w:trHeight w:val="181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BFC74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b. Thường sử dụng yếu tố kì ảo nhằm thể hiện tài năng, sức mạnh khác thường của nhân vật.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0BE77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b. Lang Liêu nằm mộng được thần mách bảo những nguyên liệu làm bánh.</w:t>
            </w:r>
          </w:p>
        </w:tc>
      </w:tr>
      <w:tr w:rsidR="0098715E" w:rsidRPr="0098715E" w14:paraId="2F48777F" w14:textId="77777777" w:rsidTr="0098715E">
        <w:trPr>
          <w:trHeight w:val="235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C57D6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c. Cuối truyện thường gợi nhắc các dấu tích xưa còn lưu lại đến “ngày nay”.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271E7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c. Từ đó người dân ta chăm nghề trồng trọt, chăn nuôi và mỗi khi Tết đến, nhà nhà làm bánh chưng, bánh giầy để dâng cúng trời đất và tổ tiên.</w:t>
            </w:r>
          </w:p>
        </w:tc>
      </w:tr>
    </w:tbl>
    <w:p w14:paraId="04A17531" w14:textId="77777777" w:rsidR="0058005A" w:rsidRDefault="0098715E" w:rsidP="009871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15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</w:p>
    <w:p w14:paraId="27F43DF4" w14:textId="3FE0E67A" w:rsidR="0098715E" w:rsidRPr="0098715E" w:rsidRDefault="0098715E" w:rsidP="009871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15E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 w:rsidRPr="0098715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Đặc điểm nhân vật truyền thuyết qua truyện BCBG:</w:t>
      </w:r>
    </w:p>
    <w:tbl>
      <w:tblPr>
        <w:tblW w:w="10210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3"/>
        <w:gridCol w:w="5107"/>
      </w:tblGrid>
      <w:tr w:rsidR="0098715E" w:rsidRPr="0098715E" w14:paraId="71E77DF1" w14:textId="77777777" w:rsidTr="0098715E">
        <w:trPr>
          <w:trHeight w:val="68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0BE74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Đặc điểm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75C95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Chi tiết biểu hiện</w:t>
            </w:r>
          </w:p>
        </w:tc>
      </w:tr>
      <w:tr w:rsidR="0098715E" w:rsidRPr="0098715E" w14:paraId="35E7D19C" w14:textId="77777777" w:rsidTr="0098715E">
        <w:trPr>
          <w:trHeight w:val="121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78122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a. Thường có những điểm khác lạ về lai lịch, phẩm chất, tài năng, sức mạnh...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1D57C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a. Lang Liêu mất mẹ từ sớm, là chàng trai hiền hậu, chăm chỉ, hiếu thảo.</w:t>
            </w:r>
          </w:p>
        </w:tc>
      </w:tr>
      <w:tr w:rsidR="0098715E" w:rsidRPr="0098715E" w14:paraId="4611D7B3" w14:textId="77777777" w:rsidTr="0098715E">
        <w:trPr>
          <w:trHeight w:val="280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1262A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b. Thường gắn với sự kiện lịch sử và có công với cộng đồng.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1E097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b. Gắn với sự kiện: Vua Hùng thứ sáu khi về già muốn tìm người thật sự xứng đáng để truyền ngôi. Lang Liêu đã làm ra được hai thứ bánh giản dị mà ý nghĩa sâu sắc nên được truyền ngôi.</w:t>
            </w:r>
          </w:p>
        </w:tc>
      </w:tr>
      <w:tr w:rsidR="0098715E" w:rsidRPr="0098715E" w14:paraId="3C2B08F7" w14:textId="77777777" w:rsidTr="0098715E">
        <w:trPr>
          <w:trHeight w:val="227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CB583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c. Được cộng đồng truyền tụng, tôn thờ.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C2101" w14:textId="77777777" w:rsidR="0098715E" w:rsidRPr="0098715E" w:rsidRDefault="0098715E" w:rsidP="00987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c. Từ đó người dân ta chăm nghề trồng trọt, chăn nuôi và mỗi khi Tết đến, nhà nhà làm bánh chưng, bánh giầy để dâng cúng trời đất và tổ tiên.</w:t>
            </w:r>
          </w:p>
        </w:tc>
      </w:tr>
    </w:tbl>
    <w:p w14:paraId="52A5A9AA" w14:textId="77777777" w:rsidR="0098715E" w:rsidRPr="0058005A" w:rsidRDefault="0098715E" w:rsidP="009871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A038C" w14:textId="37AC614E" w:rsidR="00AE5AB4" w:rsidRPr="0058005A" w:rsidRDefault="00AE5AB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5AB4" w:rsidRPr="0058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5E"/>
    <w:rsid w:val="0058005A"/>
    <w:rsid w:val="0098715E"/>
    <w:rsid w:val="00A870E3"/>
    <w:rsid w:val="00A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2F28"/>
  <w15:chartTrackingRefBased/>
  <w15:docId w15:val="{9F1C4733-BE2F-4B81-BAC4-1F9D04C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HP ENVY</cp:lastModifiedBy>
  <cp:revision>3</cp:revision>
  <dcterms:created xsi:type="dcterms:W3CDTF">2021-09-28T12:31:00Z</dcterms:created>
  <dcterms:modified xsi:type="dcterms:W3CDTF">2021-09-28T12:36:00Z</dcterms:modified>
</cp:coreProperties>
</file>